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DUTIES AND RESPONSIBILITIES 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  <w:u w:val="single"/>
        </w:rPr>
        <w:t>OF THE NS 55+ GAMES SOCIETY BOARD MEMBERS</w:t>
      </w:r>
    </w:p>
    <w:p>
      <w:pPr>
        <w:pStyle w:val="Normal"/>
        <w:jc w:val="center"/>
        <w:rPr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>as of April 17, 2020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1.</w:t>
        <w:tab/>
        <w:t>At every opportunity to further the goals and objectives of our Society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</w:t>
        <w:tab/>
        <w:t xml:space="preserve">To be proactive and visible by making presentations as to what we are about to various 55+ </w:t>
        <w:tab/>
        <w:t xml:space="preserve">Groups and organizations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in your area and Province.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</w:t>
        <w:tab/>
        <w:t>In a Games Year, help getting the word out by distributing the 55+ registrations packages.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4.</w:t>
        <w:tab/>
        <w:t>Attend and actively participate in all Board Meetings, in person, on line or phone.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5.</w:t>
        <w:tab/>
        <w:t>Serve on sub committees as requested.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6.</w:t>
        <w:tab/>
        <w:t xml:space="preserve">Consider serving on Board Executive Positions as the need arises – Secretary, Treasurer, Vice </w:t>
        <w:tab/>
        <w:t>President and President.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7.</w:t>
        <w:tab/>
        <w:t>Actively recruit future Board Membership.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8.</w:t>
        <w:tab/>
        <w:t>Share in the responsibility of obtaining board funding.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9.</w:t>
        <w:tab/>
        <w:t xml:space="preserve">When the games are in your area, serve on the Games Host Committee in an advisement role </w:t>
        <w:tab/>
        <w:t>and as liaison between the Committee and our Board.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0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</w:t>
        <w:tab/>
        <w:t>Attend the NS 55+ Games and local games in your area.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1.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Bring to the Board any concerns that you may encounter associated with the games.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</w:t>
        <w:tab/>
        <w:t>Work towards expanding the membership in your Region for the 55+ Games.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CA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LibreOffice/6.2.3.2$Windows_X86_64 LibreOffice_project/aecc05fe267cc68dde00352a451aa867b3b546ac</Application>
  <Pages>1</Pages>
  <Words>192</Words>
  <Characters>931</Characters>
  <CharactersWithSpaces>1113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2020-04-13T18:31:58Z</dcterms:created>
  <dc:creator/>
  <dc:description/>
  <dc:language>en-CA</dc:language>
  <cp:lastModifiedBy/>
  <dcterms:modified xsi:type="dcterms:W3CDTF">2020-04-17T18:36:37Z</dcterms:modified>
  <cp:revision>3</cp:revision>
  <dc:subject/>
  <dc:title/>
</cp:coreProperties>
</file>